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987C" w14:textId="77777777" w:rsidR="007505C3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FA3C0F7" w14:textId="77777777" w:rsidR="007505C3" w:rsidRDefault="007505C3">
      <w:pPr>
        <w:jc w:val="center"/>
        <w:rPr>
          <w:b/>
          <w:bCs/>
          <w:sz w:val="24"/>
          <w:szCs w:val="24"/>
        </w:rPr>
      </w:pPr>
    </w:p>
    <w:p w14:paraId="182E7722" w14:textId="77777777" w:rsidR="007505C3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99D1E0E" w14:textId="77777777" w:rsidR="007505C3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A82C3" wp14:editId="5DA7451C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913DAD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2B96DC99" w14:textId="77777777" w:rsidR="007505C3" w:rsidRDefault="000000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32DF1" wp14:editId="7BD67088">
                <wp:simplePos x="0" y="0"/>
                <wp:positionH relativeFrom="column">
                  <wp:posOffset>276225</wp:posOffset>
                </wp:positionH>
                <wp:positionV relativeFrom="paragraph">
                  <wp:posOffset>69850</wp:posOffset>
                </wp:positionV>
                <wp:extent cx="1616710" cy="1280160"/>
                <wp:effectExtent l="4445" t="4445" r="1714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61671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C347D" w14:textId="77777777" w:rsidR="007505C3" w:rsidRDefault="007505C3">
                            <w:pPr>
                              <w:ind w:firstLineChars="50" w:firstLine="100"/>
                            </w:pPr>
                          </w:p>
                          <w:p w14:paraId="1CF65F67" w14:textId="77777777" w:rsidR="007505C3" w:rsidRDefault="00000000">
                            <w:pPr>
                              <w:ind w:firstLineChars="200" w:firstLine="400"/>
                            </w:pPr>
                            <w:r>
                              <w:t>P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739F83E5" wp14:editId="4993CDA5">
                                  <wp:extent cx="913765" cy="1181100"/>
                                  <wp:effectExtent l="0" t="0" r="635" b="0"/>
                                  <wp:docPr id="3" name="Picture 3" descr="Rajababu 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Rajababu phot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76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32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5.5pt;width:127.3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" fillcolor="white [3201]" strokeweight=".5pt">
                <v:textbox>
                  <w:txbxContent>
                    <w:p w14:paraId="297C347D" w14:textId="77777777" w:rsidR="007505C3" w:rsidRDefault="007505C3">
                      <w:pPr>
                        <w:ind w:firstLineChars="50" w:firstLine="100"/>
                      </w:pPr>
                    </w:p>
                    <w:p w14:paraId="1CF65F67" w14:textId="77777777" w:rsidR="007505C3" w:rsidRDefault="00000000">
                      <w:pPr>
                        <w:ind w:firstLineChars="200" w:firstLine="400"/>
                      </w:pPr>
                      <w:r>
                        <w:t>P</w:t>
                      </w:r>
                      <w:r>
                        <w:rPr>
                          <w:noProof/>
                        </w:rPr>
                        <w:drawing>
                          <wp:inline distT="0" distB="0" distL="114300" distR="114300" wp14:anchorId="739F83E5" wp14:editId="4993CDA5">
                            <wp:extent cx="913765" cy="1181100"/>
                            <wp:effectExtent l="0" t="0" r="635" b="0"/>
                            <wp:docPr id="3" name="Picture 3" descr="Rajababu 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Rajababu phot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765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>
        <w:tab/>
      </w:r>
    </w:p>
    <w:p w14:paraId="5599A76E" w14:textId="77777777" w:rsidR="007505C3" w:rsidRDefault="007505C3">
      <w:pPr>
        <w:ind w:firstLineChars="1850" w:firstLine="3700"/>
      </w:pPr>
    </w:p>
    <w:p w14:paraId="02B91C9A" w14:textId="77777777" w:rsidR="007505C3" w:rsidRDefault="00000000">
      <w:pPr>
        <w:ind w:firstLineChars="1850" w:firstLine="3700"/>
        <w:rPr>
          <w:lang w:val="en-IN"/>
        </w:rPr>
      </w:pPr>
      <w:r>
        <w:t>NAME: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Dr.C.Rajababu</w:t>
      </w:r>
      <w:proofErr w:type="spellEnd"/>
    </w:p>
    <w:p w14:paraId="128AFA2B" w14:textId="77777777" w:rsidR="007505C3" w:rsidRDefault="007505C3">
      <w:pPr>
        <w:jc w:val="both"/>
      </w:pPr>
    </w:p>
    <w:p w14:paraId="78ABFC44" w14:textId="77777777" w:rsidR="007505C3" w:rsidRDefault="00000000">
      <w:pPr>
        <w:ind w:firstLineChars="1800" w:firstLine="3600"/>
      </w:pPr>
      <w:r>
        <w:t xml:space="preserve">DATE OF </w:t>
      </w:r>
      <w:proofErr w:type="spellStart"/>
      <w:r>
        <w:t>BIRTH:June</w:t>
      </w:r>
      <w:proofErr w:type="spellEnd"/>
      <w:r>
        <w:t xml:space="preserve"> 18, 1988</w:t>
      </w:r>
    </w:p>
    <w:p w14:paraId="78F9B9D5" w14:textId="77777777" w:rsidR="007505C3" w:rsidRDefault="007505C3">
      <w:pPr>
        <w:ind w:firstLineChars="1800" w:firstLine="3600"/>
        <w:jc w:val="both"/>
      </w:pPr>
    </w:p>
    <w:p w14:paraId="1F5B0768" w14:textId="77777777" w:rsidR="007505C3" w:rsidRDefault="007505C3"/>
    <w:p w14:paraId="0237F155" w14:textId="77777777" w:rsidR="007505C3" w:rsidRDefault="00000000">
      <w:r>
        <w:t xml:space="preserve">                                                                               DESIGNATION:</w:t>
      </w:r>
      <w:r>
        <w:rPr>
          <w:lang w:val="en-IN"/>
        </w:rPr>
        <w:t xml:space="preserve">  </w:t>
      </w:r>
      <w:r>
        <w:t>Assistant Professor</w:t>
      </w:r>
    </w:p>
    <w:p w14:paraId="37320779" w14:textId="77777777" w:rsidR="007505C3" w:rsidRDefault="007505C3"/>
    <w:p w14:paraId="15556C47" w14:textId="77777777" w:rsidR="007505C3" w:rsidRDefault="00000000">
      <w:r>
        <w:t xml:space="preserve">                                                                               </w:t>
      </w:r>
    </w:p>
    <w:p w14:paraId="09279692" w14:textId="77777777" w:rsidR="007505C3" w:rsidRDefault="00000000">
      <w:r>
        <w:t xml:space="preserve">                                                                               DEPARTMENT:</w:t>
      </w:r>
      <w:r>
        <w:rPr>
          <w:lang w:val="en-IN"/>
        </w:rPr>
        <w:t xml:space="preserve"> </w:t>
      </w:r>
      <w:r>
        <w:t>Department of Physics</w:t>
      </w:r>
    </w:p>
    <w:p w14:paraId="4EC80A0C" w14:textId="77777777" w:rsidR="007505C3" w:rsidRDefault="007505C3">
      <w:pPr>
        <w:rPr>
          <w:lang w:val="en-IN"/>
        </w:rPr>
      </w:pPr>
    </w:p>
    <w:p w14:paraId="6B36523D" w14:textId="77777777" w:rsidR="007505C3" w:rsidRDefault="00000000">
      <w:r>
        <w:t xml:space="preserve">                                                                            </w:t>
      </w:r>
    </w:p>
    <w:p w14:paraId="1DFDCCDF" w14:textId="77777777" w:rsidR="007505C3" w:rsidRDefault="00000000">
      <w:r>
        <w:t xml:space="preserve">                                                                               EMAIL ID:</w:t>
      </w:r>
      <w:r>
        <w:rPr>
          <w:lang w:val="en-IN"/>
        </w:rPr>
        <w:t xml:space="preserve"> </w:t>
      </w:r>
      <w:r>
        <w:t>baburaja46@gmail.com</w:t>
      </w:r>
    </w:p>
    <w:p w14:paraId="2CA95144" w14:textId="77777777" w:rsidR="007505C3" w:rsidRDefault="007505C3">
      <w:pPr>
        <w:rPr>
          <w:lang w:val="en-IN"/>
        </w:rPr>
      </w:pPr>
    </w:p>
    <w:p w14:paraId="769F77C4" w14:textId="77777777" w:rsidR="007505C3" w:rsidRDefault="007505C3">
      <w:pPr>
        <w:ind w:firstLineChars="1700" w:firstLine="3400"/>
      </w:pPr>
    </w:p>
    <w:p w14:paraId="5EC280C7" w14:textId="77777777" w:rsidR="007505C3" w:rsidRDefault="00000000">
      <w:pPr>
        <w:ind w:firstLineChars="1800" w:firstLine="3600"/>
      </w:pPr>
      <w:r>
        <w:t>DATE OF JOINING</w:t>
      </w:r>
      <w:r>
        <w:rPr>
          <w:lang w:val="en-IN"/>
        </w:rPr>
        <w:t xml:space="preserve"> </w:t>
      </w:r>
      <w:r>
        <w:t>:</w:t>
      </w:r>
      <w:r>
        <w:rPr>
          <w:rFonts w:eastAsia="Montserrat" w:cs="Times New Roman"/>
          <w:color w:val="212529"/>
        </w:rPr>
        <w:t>07.08.2023</w:t>
      </w:r>
      <w:r>
        <w:tab/>
      </w:r>
      <w:r>
        <w:tab/>
      </w:r>
      <w:r>
        <w:tab/>
      </w:r>
      <w:r>
        <w:tab/>
      </w:r>
    </w:p>
    <w:p w14:paraId="66D345C1" w14:textId="77777777" w:rsidR="007505C3" w:rsidRDefault="00000000">
      <w:r>
        <w:t xml:space="preserve">                                 </w:t>
      </w:r>
    </w:p>
    <w:p w14:paraId="08E06204" w14:textId="231CF1DF" w:rsidR="00E22592" w:rsidRPr="00E22592" w:rsidRDefault="00000000" w:rsidP="00E22592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E22592" w:rsidRPr="00E22592">
        <w:rPr>
          <w:rFonts w:ascii="Calibri" w:hAnsi="Calibri" w:cs="Calibri"/>
        </w:rPr>
        <w:t xml:space="preserve"> </w:t>
      </w:r>
      <w:r w:rsidR="00E22592" w:rsidRPr="00E22592">
        <w:rPr>
          <w:rFonts w:ascii="Calibri" w:eastAsia="Times New Roman" w:hAnsi="Calibri" w:cs="Calibri"/>
          <w:sz w:val="24"/>
          <w:szCs w:val="24"/>
          <w:lang w:eastAsia="en-US"/>
        </w:rPr>
        <w:t>AITS991073</w:t>
      </w:r>
    </w:p>
    <w:p w14:paraId="5227F9CB" w14:textId="7D745BCE" w:rsidR="007505C3" w:rsidRDefault="007505C3"/>
    <w:p w14:paraId="62A6C42D" w14:textId="77777777" w:rsidR="007505C3" w:rsidRDefault="00000000">
      <w:r>
        <w:tab/>
      </w:r>
    </w:p>
    <w:p w14:paraId="32C0CD9D" w14:textId="77777777" w:rsidR="007505C3" w:rsidRDefault="007505C3"/>
    <w:p w14:paraId="299CBCA7" w14:textId="77777777" w:rsidR="007505C3" w:rsidRDefault="007505C3"/>
    <w:p w14:paraId="7CFE2A7B" w14:textId="77777777" w:rsidR="007505C3" w:rsidRDefault="007505C3"/>
    <w:p w14:paraId="3DB0AC64" w14:textId="77777777" w:rsidR="007505C3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DD24DF9" w14:textId="77777777" w:rsidR="007505C3" w:rsidRDefault="007505C3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505C3" w14:paraId="27C99424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061489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4EA5C3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9E315" w14:textId="77777777" w:rsidR="007505C3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505C3" w14:paraId="364854A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44F80D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Ph.D. in Material Science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CF5CC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 xml:space="preserve">Yogi </w:t>
            </w:r>
            <w:proofErr w:type="spellStart"/>
            <w:r>
              <w:t>Vemana</w:t>
            </w:r>
            <w:proofErr w:type="spellEnd"/>
            <w:r>
              <w:t xml:space="preserve"> University, Kadapa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9E5C50" w14:textId="77777777" w:rsidR="007505C3" w:rsidRDefault="00000000">
            <w:pPr>
              <w:tabs>
                <w:tab w:val="left" w:pos="4200"/>
              </w:tabs>
              <w:ind w:firstLineChars="150" w:firstLine="300"/>
              <w:jc w:val="center"/>
              <w:textAlignment w:val="bottom"/>
              <w:rPr>
                <w:rFonts w:ascii="Calibri" w:eastAsia="sans-serif" w:hAnsi="Calibri" w:cs="Calibri"/>
                <w:b/>
                <w:bCs/>
                <w:color w:val="FAB210"/>
                <w:lang w:val="en-IN"/>
              </w:rPr>
            </w:pPr>
            <w:r>
              <w:rPr>
                <w:rFonts w:ascii="Calibri" w:eastAsia="sans-serif" w:hAnsi="Calibri" w:cs="Calibri"/>
                <w:lang w:val="en-IN"/>
              </w:rPr>
              <w:t>2016</w:t>
            </w:r>
          </w:p>
        </w:tc>
      </w:tr>
      <w:tr w:rsidR="007505C3" w14:paraId="1F8540BE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4AAF1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B.Ed. in Mathematics and Physical Science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7EA755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Sri Venkateswara University,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E6422A" w14:textId="77777777" w:rsidR="007505C3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Calibri" w:eastAsia="sans-serif" w:hAnsi="Calibri" w:cs="Calibri"/>
                <w:b/>
                <w:bCs/>
                <w:color w:val="FAB210"/>
                <w:lang w:val="en-IN"/>
              </w:rPr>
            </w:pPr>
            <w:r>
              <w:rPr>
                <w:rFonts w:ascii="Calibri" w:hAnsi="Calibri" w:cs="Calibri"/>
                <w:lang w:val="en-IN"/>
              </w:rPr>
              <w:t xml:space="preserve">        </w:t>
            </w:r>
            <w:r>
              <w:rPr>
                <w:rFonts w:ascii="Calibri" w:hAnsi="Calibri" w:cs="Calibri"/>
              </w:rPr>
              <w:t>2012</w:t>
            </w:r>
          </w:p>
        </w:tc>
      </w:tr>
      <w:tr w:rsidR="007505C3" w14:paraId="533F7DDC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1179AF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>M.Sc. in Physics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62568" w14:textId="77777777" w:rsidR="007505C3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t xml:space="preserve">Yogi </w:t>
            </w:r>
            <w:proofErr w:type="spellStart"/>
            <w:r>
              <w:t>Vemana</w:t>
            </w:r>
            <w:proofErr w:type="spellEnd"/>
            <w:r>
              <w:t xml:space="preserve"> University, Kadapa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60A22" w14:textId="77777777" w:rsidR="007505C3" w:rsidRDefault="00000000">
            <w:pPr>
              <w:tabs>
                <w:tab w:val="left" w:pos="4200"/>
              </w:tabs>
              <w:ind w:firstLineChars="300" w:firstLine="600"/>
              <w:jc w:val="center"/>
              <w:textAlignment w:val="bottom"/>
              <w:rPr>
                <w:rFonts w:ascii="Calibri" w:eastAsia="sans-serif" w:hAnsi="Calibri" w:cs="Calibri"/>
                <w:b/>
                <w:bCs/>
                <w:color w:val="FAB210"/>
              </w:rPr>
            </w:pPr>
            <w:r>
              <w:rPr>
                <w:rFonts w:ascii="Calibri" w:hAnsi="Calibri" w:cs="Calibri"/>
              </w:rPr>
              <w:t>2011</w:t>
            </w:r>
          </w:p>
        </w:tc>
      </w:tr>
    </w:tbl>
    <w:p w14:paraId="45CC5403" w14:textId="77777777" w:rsidR="007505C3" w:rsidRDefault="007505C3"/>
    <w:p w14:paraId="4ABFD0EE" w14:textId="77777777" w:rsidR="007505C3" w:rsidRDefault="007505C3"/>
    <w:p w14:paraId="3BBF0C22" w14:textId="77777777" w:rsidR="007505C3" w:rsidRDefault="007505C3"/>
    <w:p w14:paraId="2B414DBE" w14:textId="77777777" w:rsidR="007505C3" w:rsidRDefault="00000000">
      <w:r>
        <w:br w:type="page"/>
      </w:r>
    </w:p>
    <w:p w14:paraId="03504041" w14:textId="77777777" w:rsidR="007505C3" w:rsidRDefault="007505C3"/>
    <w:p w14:paraId="38BDA301" w14:textId="77777777" w:rsidR="007505C3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5E232957" w14:textId="77777777" w:rsidR="007505C3" w:rsidRDefault="00000000">
      <w:pPr>
        <w:numPr>
          <w:ilvl w:val="0"/>
          <w:numId w:val="1"/>
        </w:numPr>
        <w:ind w:left="2650" w:hangingChars="1100" w:hanging="2650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Areas of Specialization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 xml:space="preserve">   </w:t>
      </w:r>
      <w:r>
        <w:rPr>
          <w:rFonts w:ascii="Calibri" w:hAnsi="Calibri" w:cs="Calibri"/>
          <w:color w:val="000000" w:themeColor="text1"/>
          <w:sz w:val="24"/>
          <w:szCs w:val="24"/>
        </w:rPr>
        <w:t>Dielectric and nanostructured materials</w:t>
      </w:r>
      <w:r>
        <w:rPr>
          <w:rFonts w:ascii="Calibri" w:hAnsi="Calibri" w:cs="Calibri"/>
          <w:color w:val="000000" w:themeColor="text1"/>
          <w:sz w:val="24"/>
          <w:szCs w:val="24"/>
        </w:rPr>
        <w:br/>
        <w:t>- Hydrothermal and co-precipitation synthesis</w:t>
      </w:r>
      <w:r>
        <w:rPr>
          <w:rFonts w:ascii="Calibri" w:hAnsi="Calibri" w:cs="Calibri"/>
          <w:color w:val="000000" w:themeColor="text1"/>
          <w:sz w:val="24"/>
          <w:szCs w:val="24"/>
        </w:rPr>
        <w:br/>
        <w:t>- Optical and dielectric characterization techniques</w:t>
      </w:r>
    </w:p>
    <w:p w14:paraId="05F5E67F" w14:textId="77777777" w:rsidR="007505C3" w:rsidRDefault="00000000">
      <w:pPr>
        <w:numPr>
          <w:ilvl w:val="0"/>
          <w:numId w:val="1"/>
        </w:numPr>
        <w:ind w:left="2650" w:hangingChars="1100" w:hanging="265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Segoe U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List of Publications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15+ peer-reviewed publications in international journals including Ceramics International, ECS Journal of Solid State Science and Technology, Journal of Magnetism and Magnetic Materials, and more.</w:t>
      </w:r>
    </w:p>
    <w:p w14:paraId="45983B3A" w14:textId="77777777" w:rsidR="007505C3" w:rsidRDefault="00000000">
      <w:pPr>
        <w:numPr>
          <w:ilvl w:val="0"/>
          <w:numId w:val="1"/>
        </w:numPr>
        <w:ind w:left="2650" w:hangingChars="1100" w:hanging="2650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Awards Received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 xml:space="preserve"> :</w:t>
      </w:r>
      <w:r>
        <w:rPr>
          <w:rFonts w:ascii="Calibri" w:hAnsi="Calibri" w:cs="Calibri"/>
          <w:color w:val="000000" w:themeColor="text1"/>
          <w:sz w:val="24"/>
          <w:szCs w:val="24"/>
        </w:rPr>
        <w:t>Young Researcher Award, 2021</w:t>
      </w:r>
    </w:p>
    <w:p w14:paraId="7C24F689" w14:textId="77777777" w:rsidR="007505C3" w:rsidRDefault="00000000">
      <w:pPr>
        <w:numPr>
          <w:ilvl w:val="0"/>
          <w:numId w:val="1"/>
        </w:numPr>
        <w:ind w:left="2640" w:hangingChars="1100" w:hanging="2640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>.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 xml:space="preserve">Research Guidance: </w:t>
      </w:r>
    </w:p>
    <w:p w14:paraId="3112D723" w14:textId="77777777" w:rsidR="007505C3" w:rsidRDefault="00000000">
      <w:pPr>
        <w:numPr>
          <w:ilvl w:val="0"/>
          <w:numId w:val="2"/>
        </w:numPr>
        <w:ind w:left="720" w:firstLine="720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>No. of PhD Guided: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 xml:space="preserve"> Nill</w:t>
      </w:r>
    </w:p>
    <w:p w14:paraId="3AD42CD0" w14:textId="77777777" w:rsidR="007505C3" w:rsidRDefault="00000000">
      <w:pPr>
        <w:numPr>
          <w:ilvl w:val="0"/>
          <w:numId w:val="2"/>
        </w:numPr>
        <w:ind w:left="720" w:firstLine="720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>M.Tech</w:t>
      </w:r>
      <w:proofErr w:type="spellEnd"/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 xml:space="preserve"> Guided: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>Nill</w:t>
      </w:r>
    </w:p>
    <w:p w14:paraId="78C7EBE5" w14:textId="77777777" w:rsidR="007505C3" w:rsidRDefault="00000000">
      <w:pPr>
        <w:numPr>
          <w:ilvl w:val="0"/>
          <w:numId w:val="2"/>
        </w:numPr>
        <w:ind w:left="720" w:firstLine="720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>B.Tech</w:t>
      </w:r>
      <w:proofErr w:type="spellEnd"/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 xml:space="preserve"> Guided: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>Nill</w:t>
      </w:r>
    </w:p>
    <w:p w14:paraId="28B1A335" w14:textId="77777777" w:rsidR="007505C3" w:rsidRDefault="007505C3">
      <w:pPr>
        <w:numPr>
          <w:ilvl w:val="0"/>
          <w:numId w:val="2"/>
        </w:numPr>
        <w:ind w:left="720" w:firstLine="720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41CEFB33" w14:textId="77777777" w:rsidR="007505C3" w:rsidRDefault="00000000">
      <w:pP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>D</w:t>
      </w:r>
      <w:proofErr w:type="spellStart"/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>etails</w:t>
      </w:r>
      <w:proofErr w:type="spellEnd"/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 xml:space="preserve"> of Professional Membership: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Member, Indian</w:t>
      </w:r>
      <w:r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Physics Association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</w:p>
    <w:p w14:paraId="3C87B04A" w14:textId="77777777" w:rsidR="007505C3" w:rsidRDefault="00000000">
      <w:pPr>
        <w:ind w:left="720"/>
        <w:jc w:val="both"/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                                                </w:t>
      </w:r>
    </w:p>
    <w:p w14:paraId="3C82DBC7" w14:textId="77777777" w:rsidR="007505C3" w:rsidRDefault="00000000">
      <w:pP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</w:pP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</w:rPr>
        <w:t>Subjects Taught:</w:t>
      </w:r>
      <w:r>
        <w:rPr>
          <w:rFonts w:ascii="Calibri" w:eastAsia="Segoe UI" w:hAnsi="Calibri" w:cs="Calibri"/>
          <w:color w:val="000000" w:themeColor="text1"/>
          <w:sz w:val="24"/>
          <w:szCs w:val="24"/>
          <w:shd w:val="clear" w:color="auto" w:fill="FFFFFF"/>
          <w:lang w:val="en-IN"/>
        </w:rPr>
        <w:t xml:space="preserve">    Applied Physics &amp; Engineering Physics</w:t>
      </w:r>
    </w:p>
    <w:p w14:paraId="0336336B" w14:textId="77777777" w:rsidR="007505C3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Times New Roman" w:hAnsi="Times New Roman" w:hint="default"/>
          <w:color w:val="000000" w:themeColor="text1"/>
          <w:sz w:val="24"/>
          <w:szCs w:val="24"/>
        </w:rPr>
        <w:br/>
      </w:r>
      <w:r>
        <w:t xml:space="preserve">- </w:t>
      </w: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7505C3" w14:paraId="0F6114C0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15F4658" w14:textId="77777777" w:rsidR="007505C3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F1A79D5" w14:textId="77777777" w:rsidR="007505C3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5C0C562" w14:textId="77777777" w:rsidR="007505C3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505C3" w14:paraId="671E6BE8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65BC8E" w14:textId="77777777" w:rsidR="007505C3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Comparative Study of Electrochemical Supercapacitor Performance Among Various Nickel Phases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FF4CE8" w14:textId="77777777" w:rsidR="007505C3" w:rsidRDefault="00000000">
            <w:pPr>
              <w:ind w:firstLineChars="300" w:firstLine="600"/>
              <w:rPr>
                <w:color w:val="00B050"/>
                <w:highlight w:val="cyan"/>
                <w:shd w:val="clear" w:color="FFFFFF" w:fill="D9D9D9"/>
              </w:rPr>
            </w:pPr>
            <w:r>
              <w:t>Ceramics International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363866" w14:textId="77777777" w:rsidR="007505C3" w:rsidRDefault="00000000">
            <w:pPr>
              <w:ind w:firstLineChars="800" w:firstLine="1600"/>
              <w:rPr>
                <w:color w:val="00B050"/>
                <w:highlight w:val="cyan"/>
                <w:shd w:val="clear" w:color="FFFFFF" w:fill="D9D9D9"/>
              </w:rPr>
            </w:pPr>
            <w:r>
              <w:t>2025</w:t>
            </w:r>
          </w:p>
        </w:tc>
      </w:tr>
      <w:tr w:rsidR="007505C3" w14:paraId="2D2084DB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1E8EBB" w14:textId="77777777" w:rsidR="007505C3" w:rsidRDefault="00000000">
            <w:hyperlink r:id="rId7" w:history="1">
              <w:r>
                <w:rPr>
                  <w:rStyle w:val="Hyperlink"/>
                  <w:rFonts w:ascii="Calibri" w:eastAsia="SimSun" w:hAnsi="Calibri" w:cs="Calibri"/>
                  <w:color w:val="000000" w:themeColor="text1"/>
                  <w:u w:val="none"/>
                  <w:shd w:val="clear" w:color="auto" w:fill="FFFFFF"/>
                </w:rPr>
                <w:t xml:space="preserve">Structural, Optical, and Antibacterial Properties of </w:t>
              </w:r>
              <w:proofErr w:type="spellStart"/>
              <w:r>
                <w:rPr>
                  <w:rStyle w:val="Hyperlink"/>
                  <w:rFonts w:ascii="Calibri" w:eastAsia="SimSun" w:hAnsi="Calibri" w:cs="Calibri"/>
                  <w:color w:val="000000" w:themeColor="text1"/>
                  <w:u w:val="none"/>
                  <w:shd w:val="clear" w:color="auto" w:fill="FFFFFF"/>
                </w:rPr>
                <w:t>NiO</w:t>
              </w:r>
              <w:proofErr w:type="spellEnd"/>
              <w:r>
                <w:rPr>
                  <w:rStyle w:val="Hyperlink"/>
                  <w:rFonts w:ascii="Calibri" w:eastAsia="SimSun" w:hAnsi="Calibri" w:cs="Calibri"/>
                  <w:color w:val="000000" w:themeColor="text1"/>
                  <w:u w:val="none"/>
                  <w:shd w:val="clear" w:color="auto" w:fill="FFFFFF"/>
                </w:rPr>
                <w:t xml:space="preserve"> and </w:t>
              </w:r>
              <w:proofErr w:type="spellStart"/>
              <w:r>
                <w:rPr>
                  <w:rStyle w:val="Hyperlink"/>
                  <w:rFonts w:ascii="Calibri" w:eastAsia="SimSun" w:hAnsi="Calibri" w:cs="Calibri"/>
                  <w:color w:val="000000" w:themeColor="text1"/>
                  <w:u w:val="none"/>
                  <w:shd w:val="clear" w:color="auto" w:fill="FFFFFF"/>
                </w:rPr>
                <w:t>BaO</w:t>
              </w:r>
              <w:proofErr w:type="spellEnd"/>
              <w:r>
                <w:rPr>
                  <w:rStyle w:val="Hyperlink"/>
                  <w:rFonts w:ascii="Calibri" w:eastAsia="SimSun" w:hAnsi="Calibri" w:cs="Calibri"/>
                  <w:color w:val="000000" w:themeColor="text1"/>
                  <w:u w:val="none"/>
                  <w:shd w:val="clear" w:color="auto" w:fill="FFFFFF"/>
                </w:rPr>
                <w:t xml:space="preserve"> doped </w:t>
              </w:r>
              <w:proofErr w:type="spellStart"/>
              <w:r>
                <w:rPr>
                  <w:rStyle w:val="Hyperlink"/>
                  <w:rFonts w:ascii="Calibri" w:eastAsia="SimSun" w:hAnsi="Calibri" w:cs="Calibri"/>
                  <w:color w:val="000000" w:themeColor="text1"/>
                  <w:u w:val="none"/>
                  <w:shd w:val="clear" w:color="auto" w:fill="FFFFFF"/>
                </w:rPr>
                <w:t>NiO</w:t>
              </w:r>
              <w:proofErr w:type="spellEnd"/>
              <w:r>
                <w:rPr>
                  <w:rStyle w:val="Hyperlink"/>
                  <w:rFonts w:ascii="Calibri" w:eastAsia="SimSun" w:hAnsi="Calibri" w:cs="Calibri"/>
                  <w:color w:val="000000" w:themeColor="text1"/>
                  <w:u w:val="none"/>
                  <w:shd w:val="clear" w:color="auto" w:fill="FFFFFF"/>
                </w:rPr>
                <w:t>-Prepared by Co-precipitation Method</w:t>
              </w:r>
            </w:hyperlink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56618B" w14:textId="77777777" w:rsidR="007505C3" w:rsidRDefault="00000000">
            <w:pPr>
              <w:ind w:firstLineChars="300" w:firstLine="600"/>
              <w:rPr>
                <w:lang w:val="en-IN"/>
              </w:rPr>
            </w:pPr>
            <w:r>
              <w:rPr>
                <w:lang w:val="en-IN"/>
              </w:rPr>
              <w:t>Bio Nano Science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E8E186" w14:textId="77777777" w:rsidR="007505C3" w:rsidRDefault="00000000">
            <w:pPr>
              <w:ind w:firstLineChars="800" w:firstLine="1600"/>
              <w:rPr>
                <w:lang w:val="en-IN"/>
              </w:rPr>
            </w:pPr>
            <w:r>
              <w:rPr>
                <w:lang w:val="en-IN"/>
              </w:rPr>
              <w:t>2025</w:t>
            </w:r>
          </w:p>
        </w:tc>
      </w:tr>
      <w:tr w:rsidR="007505C3" w14:paraId="0DD78F6A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95A1B8" w14:textId="77777777" w:rsidR="007505C3" w:rsidRDefault="00000000">
            <w:r>
              <w:t xml:space="preserve">Low-Temperature Synthesis of </w:t>
            </w:r>
            <w:proofErr w:type="spellStart"/>
            <w:r>
              <w:t>NiO</w:t>
            </w:r>
            <w:proofErr w:type="spellEnd"/>
            <w:r>
              <w:t xml:space="preserve"> Structures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69F9B8" w14:textId="77777777" w:rsidR="007505C3" w:rsidRDefault="00000000">
            <w:pPr>
              <w:ind w:firstLineChars="300" w:firstLine="600"/>
            </w:pPr>
            <w:r>
              <w:t>ECS J. Solid State Sci. Technol.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9DD492" w14:textId="77777777" w:rsidR="007505C3" w:rsidRDefault="00000000">
            <w:pPr>
              <w:ind w:firstLineChars="800" w:firstLine="1600"/>
            </w:pPr>
            <w:r>
              <w:t>2025</w:t>
            </w:r>
          </w:p>
          <w:p w14:paraId="6BF0BEE0" w14:textId="77777777" w:rsidR="007505C3" w:rsidRDefault="007505C3">
            <w:pPr>
              <w:ind w:firstLineChars="800" w:firstLine="1600"/>
            </w:pPr>
          </w:p>
        </w:tc>
      </w:tr>
      <w:tr w:rsidR="007505C3" w14:paraId="7BF087B5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1A588B0" w14:textId="77777777" w:rsidR="007505C3" w:rsidRDefault="00000000">
            <w:r>
              <w:t>Synthesis of High Dielectric Constant Zirconia Nano-Rods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797DBC" w14:textId="77777777" w:rsidR="007505C3" w:rsidRDefault="00000000">
            <w:pPr>
              <w:ind w:firstLineChars="300" w:firstLine="600"/>
            </w:pPr>
            <w:r>
              <w:t>ECS J. Solid State Technol.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DD97F2B" w14:textId="77777777" w:rsidR="007505C3" w:rsidRDefault="00000000">
            <w:pPr>
              <w:ind w:firstLineChars="800" w:firstLine="1600"/>
            </w:pPr>
            <w:r>
              <w:t>2024</w:t>
            </w:r>
          </w:p>
        </w:tc>
      </w:tr>
      <w:tr w:rsidR="007505C3" w14:paraId="4DD1E447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932AF5" w14:textId="77777777" w:rsidR="007505C3" w:rsidRDefault="00000000">
            <w:r>
              <w:lastRenderedPageBreak/>
              <w:t xml:space="preserve">High Dielectric Constant in </w:t>
            </w:r>
            <w:proofErr w:type="spellStart"/>
            <w:r>
              <w:t>γ-Al₂O</w:t>
            </w:r>
            <w:proofErr w:type="spellEnd"/>
            <w:r>
              <w:t>₃-</w:t>
            </w:r>
            <w:proofErr w:type="spellStart"/>
            <w:r>
              <w:t>rGO</w:t>
            </w:r>
            <w:proofErr w:type="spellEnd"/>
            <w:r>
              <w:t xml:space="preserve"> Nanocomposite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9E3CAC1" w14:textId="77777777" w:rsidR="007505C3" w:rsidRDefault="00000000">
            <w:pPr>
              <w:ind w:firstLineChars="300" w:firstLine="600"/>
            </w:pPr>
            <w:r>
              <w:t>ECS J. Solid State Technol.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E6081D" w14:textId="77777777" w:rsidR="007505C3" w:rsidRDefault="00000000">
            <w:pPr>
              <w:ind w:firstLineChars="800" w:firstLine="1600"/>
            </w:pPr>
            <w:r>
              <w:t>2024</w:t>
            </w:r>
          </w:p>
        </w:tc>
      </w:tr>
      <w:tr w:rsidR="007505C3" w14:paraId="3A4A0B18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2F43ED" w14:textId="77777777" w:rsidR="007505C3" w:rsidRDefault="00000000">
            <w:r>
              <w:t xml:space="preserve">Hydrothermal Synthesis of </w:t>
            </w:r>
            <w:proofErr w:type="spellStart"/>
            <w:r>
              <w:t>CeO</w:t>
            </w:r>
            <w:proofErr w:type="spellEnd"/>
            <w:r>
              <w:t>₂ Nanoparticles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84D9432" w14:textId="77777777" w:rsidR="007505C3" w:rsidRDefault="00000000">
            <w:pPr>
              <w:rPr>
                <w:lang w:val="en-IN"/>
              </w:rPr>
            </w:pPr>
            <w:r>
              <w:rPr>
                <w:lang w:val="en-IN"/>
              </w:rPr>
              <w:t xml:space="preserve">          </w:t>
            </w:r>
            <w:r>
              <w:t>ECS J. Solid State Technol.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33B055F" w14:textId="77777777" w:rsidR="007505C3" w:rsidRDefault="00000000">
            <w:pPr>
              <w:ind w:firstLineChars="800" w:firstLine="1600"/>
              <w:rPr>
                <w:lang w:val="en-IN"/>
              </w:rPr>
            </w:pPr>
            <w:r>
              <w:rPr>
                <w:lang w:val="en-IN"/>
              </w:rPr>
              <w:t>2024</w:t>
            </w:r>
          </w:p>
        </w:tc>
      </w:tr>
      <w:tr w:rsidR="007505C3" w14:paraId="54B0B02F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985BAE" w14:textId="77777777" w:rsidR="007505C3" w:rsidRDefault="00000000">
            <w:r>
              <w:t>Synthesis and Characterization of Monoclinic Phase of Zirconia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01F263" w14:textId="77777777" w:rsidR="007505C3" w:rsidRDefault="00000000">
            <w:r>
              <w:t>Journal of Australian Ceramic Society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2BC8114" w14:textId="77777777" w:rsidR="007505C3" w:rsidRDefault="00000000">
            <w:pPr>
              <w:ind w:firstLineChars="800" w:firstLine="1600"/>
            </w:pPr>
            <w:r>
              <w:t>2017</w:t>
            </w:r>
          </w:p>
        </w:tc>
      </w:tr>
      <w:tr w:rsidR="007505C3" w14:paraId="23B7509E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963F12A" w14:textId="77777777" w:rsidR="007505C3" w:rsidRDefault="00000000">
            <w:hyperlink r:id="rId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Synthesis of high saturation magnetic iron oxide nanomaterials via low temperature hydrothermal method</w:t>
              </w:r>
            </w:hyperlink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2795ED" w14:textId="77777777" w:rsidR="007505C3" w:rsidRDefault="007505C3"/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AF6B61" w14:textId="77777777" w:rsidR="007505C3" w:rsidRDefault="007505C3">
            <w:pPr>
              <w:ind w:firstLineChars="800" w:firstLine="1600"/>
            </w:pPr>
          </w:p>
        </w:tc>
      </w:tr>
    </w:tbl>
    <w:p w14:paraId="4A9C71D9" w14:textId="77777777" w:rsidR="007505C3" w:rsidRDefault="007505C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EC8715D" w14:textId="77777777" w:rsidR="007505C3" w:rsidRDefault="007505C3"/>
    <w:p w14:paraId="1AB1ED54" w14:textId="77777777" w:rsidR="007505C3" w:rsidRDefault="007505C3"/>
    <w:sectPr w:rsidR="007505C3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72FD8D65"/>
    <w:multiLevelType w:val="singleLevel"/>
    <w:tmpl w:val="72FD8D65"/>
    <w:lvl w:ilvl="0">
      <w:start w:val="1"/>
      <w:numFmt w:val="decimal"/>
      <w:suff w:val="space"/>
      <w:lvlText w:val="%1."/>
      <w:lvlJc w:val="left"/>
    </w:lvl>
  </w:abstractNum>
  <w:num w:numId="1" w16cid:durableId="1113667428">
    <w:abstractNumId w:val="1"/>
  </w:num>
  <w:num w:numId="2" w16cid:durableId="48558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5C3"/>
    <w:rsid w:val="007505C3"/>
    <w:rsid w:val="00E22592"/>
    <w:rsid w:val="00F87541"/>
    <w:rsid w:val="04074A2A"/>
    <w:rsid w:val="04A07C4B"/>
    <w:rsid w:val="04A14C29"/>
    <w:rsid w:val="06314A23"/>
    <w:rsid w:val="07190B35"/>
    <w:rsid w:val="08281851"/>
    <w:rsid w:val="08873484"/>
    <w:rsid w:val="10DD112F"/>
    <w:rsid w:val="126915E1"/>
    <w:rsid w:val="14C51CEA"/>
    <w:rsid w:val="19102569"/>
    <w:rsid w:val="1A717353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531254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B7A9F3"/>
  <w15:docId w15:val="{78B43FEF-CB72-4EAF-B0CF-305ADE4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30488531631513X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.springer.com/article/10.1007/s12668-025-01914-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2</cp:revision>
  <dcterms:created xsi:type="dcterms:W3CDTF">2025-04-10T07:12:00Z</dcterms:created>
  <dcterms:modified xsi:type="dcterms:W3CDTF">2025-05-27T09:16:00Z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60101742EAEC47339D0F88F96BC890B4_13</vt:lpwstr>
  </property>
</Properties>
</file>